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EC26B" w14:textId="335E6F87" w:rsidR="00B779E8" w:rsidRPr="00921237" w:rsidRDefault="00B779E8" w:rsidP="005263FF">
      <w:pPr>
        <w:spacing w:line="480" w:lineRule="auto"/>
        <w:ind w:firstLine="720"/>
        <w:jc w:val="center"/>
        <w:rPr>
          <w:rFonts w:ascii="Times New Roman" w:hAnsi="Times New Roman" w:cs="Times New Roman"/>
          <w:sz w:val="24"/>
          <w:szCs w:val="24"/>
        </w:rPr>
      </w:pPr>
    </w:p>
    <w:p w14:paraId="48E9566C" w14:textId="3AA558E8" w:rsidR="00B779E8" w:rsidRPr="00921237" w:rsidRDefault="00B779E8" w:rsidP="005263FF">
      <w:pPr>
        <w:spacing w:line="480" w:lineRule="auto"/>
        <w:ind w:firstLine="720"/>
        <w:jc w:val="center"/>
        <w:rPr>
          <w:rFonts w:ascii="Times New Roman" w:hAnsi="Times New Roman" w:cs="Times New Roman"/>
          <w:sz w:val="24"/>
          <w:szCs w:val="24"/>
        </w:rPr>
      </w:pPr>
    </w:p>
    <w:p w14:paraId="745096CB" w14:textId="52B5D3C5" w:rsidR="00B779E8" w:rsidRPr="00921237" w:rsidRDefault="00B779E8" w:rsidP="005263FF">
      <w:pPr>
        <w:spacing w:line="480" w:lineRule="auto"/>
        <w:ind w:firstLine="720"/>
        <w:jc w:val="center"/>
        <w:rPr>
          <w:rFonts w:ascii="Times New Roman" w:hAnsi="Times New Roman" w:cs="Times New Roman"/>
          <w:sz w:val="24"/>
          <w:szCs w:val="24"/>
        </w:rPr>
      </w:pPr>
    </w:p>
    <w:p w14:paraId="248A074E" w14:textId="5E4713E6" w:rsidR="00B779E8" w:rsidRPr="00921237" w:rsidRDefault="00B779E8" w:rsidP="005263FF">
      <w:pPr>
        <w:spacing w:line="480" w:lineRule="auto"/>
        <w:ind w:firstLine="720"/>
        <w:jc w:val="center"/>
        <w:rPr>
          <w:rFonts w:ascii="Times New Roman" w:hAnsi="Times New Roman" w:cs="Times New Roman"/>
          <w:sz w:val="24"/>
          <w:szCs w:val="24"/>
        </w:rPr>
      </w:pPr>
    </w:p>
    <w:p w14:paraId="67D35337" w14:textId="312C5E11" w:rsidR="00B779E8" w:rsidRPr="00921237" w:rsidRDefault="00B779E8" w:rsidP="005263FF">
      <w:pPr>
        <w:spacing w:line="480" w:lineRule="auto"/>
        <w:ind w:firstLine="720"/>
        <w:jc w:val="center"/>
        <w:rPr>
          <w:rFonts w:ascii="Times New Roman" w:hAnsi="Times New Roman" w:cs="Times New Roman"/>
          <w:sz w:val="24"/>
          <w:szCs w:val="24"/>
        </w:rPr>
      </w:pPr>
    </w:p>
    <w:p w14:paraId="0E217A09" w14:textId="3553662A" w:rsidR="00B779E8" w:rsidRPr="00921237" w:rsidRDefault="00B779E8" w:rsidP="005263FF">
      <w:pPr>
        <w:spacing w:line="480" w:lineRule="auto"/>
        <w:ind w:firstLine="720"/>
        <w:jc w:val="center"/>
        <w:rPr>
          <w:rFonts w:ascii="Times New Roman" w:hAnsi="Times New Roman" w:cs="Times New Roman"/>
          <w:sz w:val="24"/>
          <w:szCs w:val="24"/>
        </w:rPr>
      </w:pPr>
    </w:p>
    <w:p w14:paraId="5B832A41" w14:textId="6416CB29" w:rsidR="00B779E8" w:rsidRPr="00921237" w:rsidRDefault="00B779E8" w:rsidP="005263FF">
      <w:pPr>
        <w:spacing w:line="480" w:lineRule="auto"/>
        <w:ind w:firstLine="720"/>
        <w:jc w:val="center"/>
        <w:rPr>
          <w:rFonts w:ascii="Times New Roman" w:hAnsi="Times New Roman" w:cs="Times New Roman"/>
          <w:sz w:val="24"/>
          <w:szCs w:val="24"/>
        </w:rPr>
      </w:pPr>
    </w:p>
    <w:p w14:paraId="597CCF91" w14:textId="2433C831" w:rsidR="00B779E8" w:rsidRPr="00921237" w:rsidRDefault="00B779E8" w:rsidP="005263FF">
      <w:pPr>
        <w:spacing w:line="480" w:lineRule="auto"/>
        <w:ind w:firstLine="720"/>
        <w:jc w:val="center"/>
        <w:rPr>
          <w:rFonts w:ascii="Times New Roman" w:hAnsi="Times New Roman" w:cs="Times New Roman"/>
          <w:sz w:val="24"/>
          <w:szCs w:val="24"/>
        </w:rPr>
      </w:pPr>
    </w:p>
    <w:p w14:paraId="7193C375" w14:textId="357356D8" w:rsidR="00B779E8"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Intervention and Health Promotion Plan</w:t>
      </w:r>
    </w:p>
    <w:p w14:paraId="24D7648D" w14:textId="518DA9FE"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Student’s Name</w:t>
      </w:r>
    </w:p>
    <w:p w14:paraId="42BF6451" w14:textId="7638D431"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Institution</w:t>
      </w:r>
    </w:p>
    <w:p w14:paraId="60CF19B4" w14:textId="06AE1E3D"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Course</w:t>
      </w:r>
    </w:p>
    <w:p w14:paraId="1C3C3850" w14:textId="175E72E8"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Professor’s Name</w:t>
      </w:r>
    </w:p>
    <w:p w14:paraId="1D6AF564" w14:textId="16D19D68"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t>Date</w:t>
      </w:r>
    </w:p>
    <w:p w14:paraId="18471050" w14:textId="77777777" w:rsidR="007B3763" w:rsidRPr="00921237" w:rsidRDefault="007B3763" w:rsidP="005263FF">
      <w:pPr>
        <w:spacing w:line="480" w:lineRule="auto"/>
        <w:ind w:firstLine="720"/>
        <w:jc w:val="center"/>
        <w:rPr>
          <w:rFonts w:ascii="Times New Roman" w:hAnsi="Times New Roman" w:cs="Times New Roman"/>
          <w:sz w:val="24"/>
          <w:szCs w:val="24"/>
        </w:rPr>
      </w:pPr>
    </w:p>
    <w:p w14:paraId="3E8A1327" w14:textId="520D9F86" w:rsidR="00B779E8" w:rsidRPr="00921237" w:rsidRDefault="00B779E8" w:rsidP="005263FF">
      <w:pPr>
        <w:spacing w:line="480" w:lineRule="auto"/>
        <w:ind w:firstLine="720"/>
        <w:jc w:val="center"/>
        <w:rPr>
          <w:rFonts w:ascii="Times New Roman" w:hAnsi="Times New Roman" w:cs="Times New Roman"/>
          <w:sz w:val="24"/>
          <w:szCs w:val="24"/>
        </w:rPr>
      </w:pPr>
    </w:p>
    <w:p w14:paraId="6FADC825" w14:textId="78E425EE" w:rsidR="00B779E8" w:rsidRPr="00921237" w:rsidRDefault="00B779E8" w:rsidP="005263FF">
      <w:pPr>
        <w:spacing w:line="480" w:lineRule="auto"/>
        <w:ind w:firstLine="720"/>
        <w:jc w:val="center"/>
        <w:rPr>
          <w:rFonts w:ascii="Times New Roman" w:hAnsi="Times New Roman" w:cs="Times New Roman"/>
          <w:sz w:val="24"/>
          <w:szCs w:val="24"/>
        </w:rPr>
      </w:pPr>
    </w:p>
    <w:p w14:paraId="63900A47" w14:textId="27E73883" w:rsidR="00B779E8" w:rsidRPr="00921237" w:rsidRDefault="00B779E8" w:rsidP="005263FF">
      <w:pPr>
        <w:spacing w:line="480" w:lineRule="auto"/>
        <w:ind w:firstLine="720"/>
        <w:jc w:val="center"/>
        <w:rPr>
          <w:rFonts w:ascii="Times New Roman" w:hAnsi="Times New Roman" w:cs="Times New Roman"/>
          <w:sz w:val="24"/>
          <w:szCs w:val="24"/>
        </w:rPr>
      </w:pPr>
    </w:p>
    <w:p w14:paraId="7811E43A" w14:textId="36AE140A" w:rsidR="007B3763"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lastRenderedPageBreak/>
        <w:t>Intervention and Health Promotion Plan</w:t>
      </w:r>
    </w:p>
    <w:p w14:paraId="4F438B43" w14:textId="68DBDC98" w:rsidR="00041C8B"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Plan Components</w:t>
      </w:r>
    </w:p>
    <w:p w14:paraId="6C6FB096" w14:textId="4D76FA35" w:rsidR="00B779E8"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 xml:space="preserve">After identifying the need for mental health among African Americans in </w:t>
      </w:r>
      <w:r w:rsidRPr="00921237">
        <w:rPr>
          <w:rFonts w:ascii="Times New Roman" w:hAnsi="Times New Roman" w:cs="Times New Roman"/>
          <w:sz w:val="24"/>
          <w:szCs w:val="24"/>
        </w:rPr>
        <w:t>California, I have come up with a holistic intervention to help improve the health status of the patients and the population. The plan encompasses the following components. First, I have planned for home visits in the neighborhoods to offer public sensitiz</w:t>
      </w:r>
      <w:r w:rsidRPr="00921237">
        <w:rPr>
          <w:rFonts w:ascii="Times New Roman" w:hAnsi="Times New Roman" w:cs="Times New Roman"/>
          <w:sz w:val="24"/>
          <w:szCs w:val="24"/>
        </w:rPr>
        <w:t>ation. Secondly, I plan to identify the various effects of deteriorated mental health for individuals in the community</w:t>
      </w:r>
      <w:r w:rsidR="00041C8B" w:rsidRPr="00921237">
        <w:rPr>
          <w:rFonts w:ascii="Times New Roman" w:hAnsi="Times New Roman" w:cs="Times New Roman"/>
          <w:sz w:val="24"/>
          <w:szCs w:val="24"/>
        </w:rPr>
        <w:t xml:space="preserve"> using a survey method. The third component of my plan involves setting up a psychological treatment clinic in the black population neighborhood. Lastly, I plan to do timely follow-up sessions with my patients and their family members in the form of family therapy. </w:t>
      </w:r>
    </w:p>
    <w:p w14:paraId="68699CB7" w14:textId="1C4572EF" w:rsidR="00041C8B"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Effectiveness of the Plan</w:t>
      </w:r>
    </w:p>
    <w:p w14:paraId="2F56EC0E" w14:textId="12492A56" w:rsidR="00041C8B"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The above plan will enhance the wellness of the various members of this population in several ways. F</w:t>
      </w:r>
      <w:r w:rsidRPr="00921237">
        <w:rPr>
          <w:rFonts w:ascii="Times New Roman" w:hAnsi="Times New Roman" w:cs="Times New Roman"/>
          <w:sz w:val="24"/>
          <w:szCs w:val="24"/>
        </w:rPr>
        <w:t xml:space="preserve">irst, visiting the population's homes to talk to family members will help them feel loved and needed. As a result, it will be easy to interact with the family and train them on different ways to maintain their mental </w:t>
      </w:r>
      <w:r w:rsidR="005E13CE" w:rsidRPr="00921237">
        <w:rPr>
          <w:rFonts w:ascii="Times New Roman" w:hAnsi="Times New Roman" w:cs="Times New Roman"/>
          <w:sz w:val="24"/>
          <w:szCs w:val="24"/>
        </w:rPr>
        <w:t>wellbeing</w:t>
      </w:r>
      <w:r w:rsidRPr="00921237">
        <w:rPr>
          <w:rFonts w:ascii="Times New Roman" w:hAnsi="Times New Roman" w:cs="Times New Roman"/>
          <w:sz w:val="24"/>
          <w:szCs w:val="24"/>
        </w:rPr>
        <w:t>. Secondly, by conducting surv</w:t>
      </w:r>
      <w:r w:rsidRPr="00921237">
        <w:rPr>
          <w:rFonts w:ascii="Times New Roman" w:hAnsi="Times New Roman" w:cs="Times New Roman"/>
          <w:sz w:val="24"/>
          <w:szCs w:val="24"/>
        </w:rPr>
        <w:t xml:space="preserve">eys on the neighborhood, I will gain knowledge on the effects of these illnesses that may be undocumented in academic materials. Therefore, I will be able to instill the correct information to the </w:t>
      </w:r>
      <w:r w:rsidR="005E13CE" w:rsidRPr="00921237">
        <w:rPr>
          <w:rFonts w:ascii="Times New Roman" w:hAnsi="Times New Roman" w:cs="Times New Roman"/>
          <w:sz w:val="24"/>
          <w:szCs w:val="24"/>
        </w:rPr>
        <w:t>healthy</w:t>
      </w:r>
      <w:r w:rsidRPr="00921237">
        <w:rPr>
          <w:rFonts w:ascii="Times New Roman" w:hAnsi="Times New Roman" w:cs="Times New Roman"/>
          <w:sz w:val="24"/>
          <w:szCs w:val="24"/>
        </w:rPr>
        <w:t xml:space="preserve"> members of the population to enable them to realize</w:t>
      </w:r>
      <w:r w:rsidRPr="00921237">
        <w:rPr>
          <w:rFonts w:ascii="Times New Roman" w:hAnsi="Times New Roman" w:cs="Times New Roman"/>
          <w:sz w:val="24"/>
          <w:szCs w:val="24"/>
        </w:rPr>
        <w:t xml:space="preserve"> the actual risk </w:t>
      </w:r>
      <w:r w:rsidR="005E13CE" w:rsidRPr="00921237">
        <w:rPr>
          <w:rFonts w:ascii="Times New Roman" w:hAnsi="Times New Roman" w:cs="Times New Roman"/>
          <w:sz w:val="24"/>
          <w:szCs w:val="24"/>
        </w:rPr>
        <w:t>associated with having mental disorders. Again, starting a clinic in the neighborhood will provide easier access to care for the patients and make it easier to conduct follow-up sessions for the people. By ensuring implementation of the follow-ups, individuals in the population will undergo complete treatment making their post-infection response strong to avoid re-infection.</w:t>
      </w:r>
    </w:p>
    <w:p w14:paraId="1BE9DA72" w14:textId="5921FC80" w:rsidR="005E13CE"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lastRenderedPageBreak/>
        <w:t>Why these Components are the Best</w:t>
      </w:r>
    </w:p>
    <w:p w14:paraId="07E0B277" w14:textId="09F1D04F" w:rsidR="005E13CE"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It is crucial to assess some facts about this population to realize the extent to w</w:t>
      </w:r>
      <w:r w:rsidRPr="00921237">
        <w:rPr>
          <w:rFonts w:ascii="Times New Roman" w:hAnsi="Times New Roman" w:cs="Times New Roman"/>
          <w:sz w:val="24"/>
          <w:szCs w:val="24"/>
        </w:rPr>
        <w:t xml:space="preserve">hich this plan would work for the population. First, the presumed health disparities in the </w:t>
      </w:r>
      <w:r w:rsidR="00DE6923" w:rsidRPr="00921237">
        <w:rPr>
          <w:rFonts w:ascii="Times New Roman" w:hAnsi="Times New Roman" w:cs="Times New Roman"/>
          <w:sz w:val="24"/>
          <w:szCs w:val="24"/>
        </w:rPr>
        <w:t>united</w:t>
      </w:r>
      <w:r w:rsidRPr="00921237">
        <w:rPr>
          <w:rFonts w:ascii="Times New Roman" w:hAnsi="Times New Roman" w:cs="Times New Roman"/>
          <w:sz w:val="24"/>
          <w:szCs w:val="24"/>
        </w:rPr>
        <w:t xml:space="preserve"> states' health care system make a majority of the black Americans avoid visiting hospitals</w:t>
      </w:r>
      <w:r w:rsidR="00921237" w:rsidRPr="00921237">
        <w:rPr>
          <w:rFonts w:ascii="Times New Roman" w:hAnsi="Times New Roman" w:cs="Times New Roman"/>
          <w:sz w:val="24"/>
          <w:szCs w:val="24"/>
        </w:rPr>
        <w:t xml:space="preserve"> (</w:t>
      </w:r>
      <w:r w:rsidR="00921237" w:rsidRPr="00921237">
        <w:rPr>
          <w:rFonts w:ascii="Times New Roman" w:hAnsi="Times New Roman" w:cs="Times New Roman"/>
          <w:color w:val="222222"/>
          <w:sz w:val="24"/>
          <w:szCs w:val="24"/>
          <w:shd w:val="clear" w:color="auto" w:fill="FFFFFF"/>
        </w:rPr>
        <w:t>Naslund et al., 2016)</w:t>
      </w:r>
      <w:r w:rsidRPr="00921237">
        <w:rPr>
          <w:rFonts w:ascii="Times New Roman" w:hAnsi="Times New Roman" w:cs="Times New Roman"/>
          <w:sz w:val="24"/>
          <w:szCs w:val="24"/>
        </w:rPr>
        <w:t xml:space="preserve">. Therefore, to make them have a positive perception of the plan, it is crucial to establish a mental clinic in the neighborhood. Doing this will make the individuals feel the importance of </w:t>
      </w:r>
      <w:r w:rsidR="00DE6923" w:rsidRPr="00921237">
        <w:rPr>
          <w:rFonts w:ascii="Times New Roman" w:hAnsi="Times New Roman" w:cs="Times New Roman"/>
          <w:sz w:val="24"/>
          <w:szCs w:val="24"/>
        </w:rPr>
        <w:t xml:space="preserve">getting treated </w:t>
      </w:r>
      <w:r w:rsidR="00921237" w:rsidRPr="00921237">
        <w:rPr>
          <w:rFonts w:ascii="Times New Roman" w:hAnsi="Times New Roman" w:cs="Times New Roman"/>
          <w:sz w:val="24"/>
          <w:szCs w:val="24"/>
        </w:rPr>
        <w:t>when</w:t>
      </w:r>
      <w:r w:rsidR="00DE6923" w:rsidRPr="00921237">
        <w:rPr>
          <w:rFonts w:ascii="Times New Roman" w:hAnsi="Times New Roman" w:cs="Times New Roman"/>
          <w:sz w:val="24"/>
          <w:szCs w:val="24"/>
        </w:rPr>
        <w:t xml:space="preserve"> they suffer from mental illnesses, especially after visiting them in their homes. The set of components will help achieve a common goal of improving the population's health outcomes and health status. The patient follow-up component will perform the complementary role to ensure the plan is executed extensively for maximum benefits.</w:t>
      </w:r>
    </w:p>
    <w:p w14:paraId="3E7D9A2A" w14:textId="2FCA9494" w:rsidR="00DE6923"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Cultural Needs and Characteristics</w:t>
      </w:r>
    </w:p>
    <w:p w14:paraId="09B2B9ED" w14:textId="61F09030" w:rsidR="00DE6923"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The main cultural need for the population in mental health is equality in health care access</w:t>
      </w:r>
      <w:r w:rsidR="00921237" w:rsidRPr="00921237">
        <w:rPr>
          <w:rFonts w:ascii="Times New Roman" w:hAnsi="Times New Roman" w:cs="Times New Roman"/>
          <w:sz w:val="24"/>
          <w:szCs w:val="24"/>
        </w:rPr>
        <w:t xml:space="preserve"> (</w:t>
      </w:r>
      <w:r w:rsidR="00921237" w:rsidRPr="00921237">
        <w:rPr>
          <w:rFonts w:ascii="Times New Roman" w:hAnsi="Times New Roman" w:cs="Times New Roman"/>
          <w:color w:val="222222"/>
          <w:sz w:val="24"/>
          <w:szCs w:val="24"/>
          <w:shd w:val="clear" w:color="auto" w:fill="FFFFFF"/>
        </w:rPr>
        <w:t>Rossetti et al., 2017)</w:t>
      </w:r>
      <w:r w:rsidRPr="00921237">
        <w:rPr>
          <w:rFonts w:ascii="Times New Roman" w:hAnsi="Times New Roman" w:cs="Times New Roman"/>
          <w:sz w:val="24"/>
          <w:szCs w:val="24"/>
        </w:rPr>
        <w:t xml:space="preserve">. For a long, the population has faced challenges in accessing mental care services in psychiatric clinics due to the racially propagated disparities. </w:t>
      </w:r>
      <w:r w:rsidR="006B0D3E" w:rsidRPr="00921237">
        <w:rPr>
          <w:rFonts w:ascii="Times New Roman" w:hAnsi="Times New Roman" w:cs="Times New Roman"/>
          <w:sz w:val="24"/>
          <w:szCs w:val="24"/>
        </w:rPr>
        <w:t xml:space="preserve">The culture for African Americans is characterized by historical adversity and institutional racism extended beyond social injustices. </w:t>
      </w:r>
      <w:r w:rsidRPr="00921237">
        <w:rPr>
          <w:rFonts w:ascii="Times New Roman" w:hAnsi="Times New Roman" w:cs="Times New Roman"/>
          <w:sz w:val="24"/>
          <w:szCs w:val="24"/>
        </w:rPr>
        <w:t xml:space="preserve">Secondly, the population faces insufficient healthcare coverage that makes it tedious to </w:t>
      </w:r>
      <w:r w:rsidR="00806226" w:rsidRPr="00921237">
        <w:rPr>
          <w:rFonts w:ascii="Times New Roman" w:hAnsi="Times New Roman" w:cs="Times New Roman"/>
          <w:sz w:val="24"/>
          <w:szCs w:val="24"/>
        </w:rPr>
        <w:t>receive the best care. The population has inherited cultures from their original homelands, especially West African cultures. However, these cultures have transformed due to their interactions with Native Americans and Hispanics in the country. Also, the socio-economic disadvantages that the population faces due to ethnic discrimination make them more susceptible to various mental health disorders.</w:t>
      </w:r>
    </w:p>
    <w:p w14:paraId="57A811B2" w14:textId="77777777" w:rsidR="009C0295" w:rsidRPr="00921237" w:rsidRDefault="009C0295" w:rsidP="005263FF">
      <w:pPr>
        <w:spacing w:line="480" w:lineRule="auto"/>
        <w:ind w:firstLine="720"/>
        <w:rPr>
          <w:rFonts w:ascii="Times New Roman" w:hAnsi="Times New Roman" w:cs="Times New Roman"/>
          <w:sz w:val="24"/>
          <w:szCs w:val="24"/>
        </w:rPr>
      </w:pPr>
    </w:p>
    <w:p w14:paraId="6BEDD887" w14:textId="3523A04D" w:rsidR="009C0295"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lastRenderedPageBreak/>
        <w:t>Target Population Cultural Aspects</w:t>
      </w:r>
    </w:p>
    <w:p w14:paraId="4385D943" w14:textId="41E16EB4" w:rsidR="00806226"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 xml:space="preserve">The population inherits two diverse </w:t>
      </w:r>
      <w:r w:rsidR="006B0D3E" w:rsidRPr="00921237">
        <w:rPr>
          <w:rFonts w:ascii="Times New Roman" w:hAnsi="Times New Roman" w:cs="Times New Roman"/>
          <w:sz w:val="24"/>
          <w:szCs w:val="24"/>
        </w:rPr>
        <w:t>cultures</w:t>
      </w:r>
      <w:r w:rsidRPr="00921237">
        <w:rPr>
          <w:rFonts w:ascii="Times New Roman" w:hAnsi="Times New Roman" w:cs="Times New Roman"/>
          <w:sz w:val="24"/>
          <w:szCs w:val="24"/>
        </w:rPr>
        <w:t xml:space="preserve">, which impact their ways of life </w:t>
      </w:r>
      <w:r w:rsidR="006B0D3E" w:rsidRPr="00921237">
        <w:rPr>
          <w:rFonts w:ascii="Times New Roman" w:hAnsi="Times New Roman" w:cs="Times New Roman"/>
          <w:sz w:val="24"/>
          <w:szCs w:val="24"/>
        </w:rPr>
        <w:t>to date</w:t>
      </w:r>
      <w:r w:rsidRPr="00921237">
        <w:rPr>
          <w:rFonts w:ascii="Times New Roman" w:hAnsi="Times New Roman" w:cs="Times New Roman"/>
          <w:sz w:val="24"/>
          <w:szCs w:val="24"/>
        </w:rPr>
        <w:t xml:space="preserve">. The origin being from Africa, these individuals are extensively affected by the African way of life because their ancestors </w:t>
      </w:r>
      <w:r w:rsidRPr="00921237">
        <w:rPr>
          <w:rFonts w:ascii="Times New Roman" w:hAnsi="Times New Roman" w:cs="Times New Roman"/>
          <w:sz w:val="24"/>
          <w:szCs w:val="24"/>
        </w:rPr>
        <w:t>did not disown their culture</w:t>
      </w:r>
      <w:r w:rsidR="00921237" w:rsidRPr="00921237">
        <w:rPr>
          <w:rFonts w:ascii="Times New Roman" w:hAnsi="Times New Roman" w:cs="Times New Roman"/>
          <w:sz w:val="24"/>
          <w:szCs w:val="24"/>
        </w:rPr>
        <w:t xml:space="preserve"> (</w:t>
      </w:r>
      <w:r w:rsidR="00921237" w:rsidRPr="00921237">
        <w:rPr>
          <w:rFonts w:ascii="Times New Roman" w:hAnsi="Times New Roman" w:cs="Times New Roman"/>
          <w:color w:val="222222"/>
          <w:sz w:val="24"/>
          <w:szCs w:val="24"/>
          <w:shd w:val="clear" w:color="auto" w:fill="FFFFFF"/>
        </w:rPr>
        <w:t>Rossetti et al., 2017)</w:t>
      </w:r>
      <w:r w:rsidRPr="00921237">
        <w:rPr>
          <w:rFonts w:ascii="Times New Roman" w:hAnsi="Times New Roman" w:cs="Times New Roman"/>
          <w:sz w:val="24"/>
          <w:szCs w:val="24"/>
        </w:rPr>
        <w:t xml:space="preserve">. </w:t>
      </w:r>
      <w:r w:rsidR="00C41A38" w:rsidRPr="00921237">
        <w:rPr>
          <w:rFonts w:ascii="Times New Roman" w:hAnsi="Times New Roman" w:cs="Times New Roman"/>
          <w:sz w:val="24"/>
          <w:szCs w:val="24"/>
        </w:rPr>
        <w:t>Due to black Americans, exposure to slavery for the better part of their stay in the United States, their social lives are affected extensively. Therefore, in deciding the plan, I had to put that aspect into consideration. Here, I focused my plan on establishing an effective relationship with the black Americans.</w:t>
      </w:r>
      <w:r w:rsidR="006B0D3E" w:rsidRPr="00921237">
        <w:rPr>
          <w:rFonts w:ascii="Times New Roman" w:hAnsi="Times New Roman" w:cs="Times New Roman"/>
          <w:sz w:val="24"/>
          <w:szCs w:val="24"/>
        </w:rPr>
        <w:t xml:space="preserve"> </w:t>
      </w:r>
    </w:p>
    <w:p w14:paraId="53CFA806" w14:textId="32341CAE" w:rsidR="00C41A38"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Impacts of Cultural Needs on Plan Development</w:t>
      </w:r>
    </w:p>
    <w:p w14:paraId="143D111C" w14:textId="7E293AA1" w:rsidR="00C41A38"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In choosing to visit the families of African Americans, I carefully considered their way of life which, dictates that they stay close to each other, a culture practiced in west Africa. Therefore, to make the plan effective, I had to subscribe to their cult</w:t>
      </w:r>
      <w:r w:rsidRPr="00921237">
        <w:rPr>
          <w:rFonts w:ascii="Times New Roman" w:hAnsi="Times New Roman" w:cs="Times New Roman"/>
          <w:sz w:val="24"/>
          <w:szCs w:val="24"/>
        </w:rPr>
        <w:t xml:space="preserve">ural practices to make them appreciate my efforts.  Again, planning to set up the mental health clinic close to these people </w:t>
      </w:r>
      <w:r w:rsidR="00E10A49" w:rsidRPr="00921237">
        <w:rPr>
          <w:rFonts w:ascii="Times New Roman" w:hAnsi="Times New Roman" w:cs="Times New Roman"/>
          <w:sz w:val="24"/>
          <w:szCs w:val="24"/>
        </w:rPr>
        <w:t xml:space="preserve">was meant to establish a significant cultural connection to the population and help minimize the health disparities that affect their wellbeing. </w:t>
      </w:r>
    </w:p>
    <w:p w14:paraId="0EBB2D00" w14:textId="26552C22" w:rsidR="00E10A49"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Best Practices for Working with Diverse and Vulnerable Populations</w:t>
      </w:r>
    </w:p>
    <w:p w14:paraId="2C8AC9C7" w14:textId="09FBFFDD" w:rsidR="00E10A49"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 xml:space="preserve">To work with my target population, I have to adopt conscience and understanding of the race difference in offering medical care. </w:t>
      </w:r>
      <w:r w:rsidR="006B0D3E" w:rsidRPr="00921237">
        <w:rPr>
          <w:rFonts w:ascii="Times New Roman" w:hAnsi="Times New Roman" w:cs="Times New Roman"/>
          <w:sz w:val="24"/>
          <w:szCs w:val="24"/>
        </w:rPr>
        <w:t xml:space="preserve">Epidemiological studies have shown that black </w:t>
      </w:r>
      <w:r w:rsidR="00870948" w:rsidRPr="00921237">
        <w:rPr>
          <w:rFonts w:ascii="Times New Roman" w:hAnsi="Times New Roman" w:cs="Times New Roman"/>
          <w:sz w:val="24"/>
          <w:szCs w:val="24"/>
        </w:rPr>
        <w:t>people</w:t>
      </w:r>
      <w:r w:rsidR="006B0D3E" w:rsidRPr="00921237">
        <w:rPr>
          <w:rFonts w:ascii="Times New Roman" w:hAnsi="Times New Roman" w:cs="Times New Roman"/>
          <w:sz w:val="24"/>
          <w:szCs w:val="24"/>
        </w:rPr>
        <w:t xml:space="preserve"> are more likely to suffer </w:t>
      </w:r>
      <w:r w:rsidR="00870948" w:rsidRPr="00921237">
        <w:rPr>
          <w:rFonts w:ascii="Times New Roman" w:hAnsi="Times New Roman" w:cs="Times New Roman"/>
          <w:sz w:val="24"/>
          <w:szCs w:val="24"/>
        </w:rPr>
        <w:t>from</w:t>
      </w:r>
      <w:r w:rsidR="006B0D3E" w:rsidRPr="00921237">
        <w:rPr>
          <w:rFonts w:ascii="Times New Roman" w:hAnsi="Times New Roman" w:cs="Times New Roman"/>
          <w:sz w:val="24"/>
          <w:szCs w:val="24"/>
        </w:rPr>
        <w:t xml:space="preserve"> mental illnesses due to their lifestyles and social traumas</w:t>
      </w:r>
      <w:r w:rsidR="00921237" w:rsidRPr="00921237">
        <w:rPr>
          <w:rFonts w:ascii="Times New Roman" w:hAnsi="Times New Roman" w:cs="Times New Roman"/>
          <w:sz w:val="24"/>
          <w:szCs w:val="24"/>
        </w:rPr>
        <w:t xml:space="preserve"> (</w:t>
      </w:r>
      <w:r w:rsidR="00921237" w:rsidRPr="00921237">
        <w:rPr>
          <w:rFonts w:ascii="Times New Roman" w:hAnsi="Times New Roman" w:cs="Times New Roman"/>
          <w:color w:val="222222"/>
          <w:sz w:val="24"/>
          <w:szCs w:val="24"/>
          <w:shd w:val="clear" w:color="auto" w:fill="FFFFFF"/>
        </w:rPr>
        <w:t>Stanford, 2020)</w:t>
      </w:r>
      <w:r w:rsidR="006B0D3E" w:rsidRPr="00921237">
        <w:rPr>
          <w:rFonts w:ascii="Times New Roman" w:hAnsi="Times New Roman" w:cs="Times New Roman"/>
          <w:sz w:val="24"/>
          <w:szCs w:val="24"/>
        </w:rPr>
        <w:t xml:space="preserve">. Again, evidence suggests that it is more difficult for an African American to receive </w:t>
      </w:r>
      <w:r w:rsidR="00870948" w:rsidRPr="00921237">
        <w:rPr>
          <w:rFonts w:ascii="Times New Roman" w:hAnsi="Times New Roman" w:cs="Times New Roman"/>
          <w:sz w:val="24"/>
          <w:szCs w:val="24"/>
        </w:rPr>
        <w:t xml:space="preserve">mental health care from health facilities even when they have health coverage. </w:t>
      </w:r>
      <w:r w:rsidRPr="00921237">
        <w:rPr>
          <w:rFonts w:ascii="Times New Roman" w:hAnsi="Times New Roman" w:cs="Times New Roman"/>
          <w:sz w:val="24"/>
          <w:szCs w:val="24"/>
        </w:rPr>
        <w:t xml:space="preserve">Since the population is composed of blacks, my plan must take care of the diverse cultures that the persons </w:t>
      </w:r>
      <w:r w:rsidRPr="00921237">
        <w:rPr>
          <w:rFonts w:ascii="Times New Roman" w:hAnsi="Times New Roman" w:cs="Times New Roman"/>
          <w:sz w:val="24"/>
          <w:szCs w:val="24"/>
        </w:rPr>
        <w:lastRenderedPageBreak/>
        <w:t>have inherited with time.</w:t>
      </w:r>
      <w:r w:rsidR="006B0D3E" w:rsidRPr="00921237">
        <w:rPr>
          <w:rFonts w:ascii="Times New Roman" w:hAnsi="Times New Roman" w:cs="Times New Roman"/>
          <w:sz w:val="24"/>
          <w:szCs w:val="24"/>
        </w:rPr>
        <w:t xml:space="preserve"> The design had to incorporate family </w:t>
      </w:r>
      <w:r w:rsidR="00870948" w:rsidRPr="00921237">
        <w:rPr>
          <w:rFonts w:ascii="Times New Roman" w:hAnsi="Times New Roman" w:cs="Times New Roman"/>
          <w:sz w:val="24"/>
          <w:szCs w:val="24"/>
        </w:rPr>
        <w:t>visits</w:t>
      </w:r>
      <w:r w:rsidR="006B0D3E" w:rsidRPr="00921237">
        <w:rPr>
          <w:rFonts w:ascii="Times New Roman" w:hAnsi="Times New Roman" w:cs="Times New Roman"/>
          <w:sz w:val="24"/>
          <w:szCs w:val="24"/>
        </w:rPr>
        <w:t xml:space="preserve"> and follow-up sessions in my plan to Here, I would need to practice active listening without any biases whatsoever to impact their health positively.</w:t>
      </w:r>
    </w:p>
    <w:p w14:paraId="2FEA3163" w14:textId="07CF5DA2" w:rsidR="00870948" w:rsidRPr="00921237" w:rsidRDefault="00982C3C" w:rsidP="005263FF">
      <w:pPr>
        <w:spacing w:line="480" w:lineRule="auto"/>
        <w:ind w:firstLine="720"/>
        <w:jc w:val="center"/>
        <w:rPr>
          <w:rFonts w:ascii="Times New Roman" w:hAnsi="Times New Roman" w:cs="Times New Roman"/>
          <w:b/>
          <w:bCs/>
          <w:sz w:val="24"/>
          <w:szCs w:val="24"/>
        </w:rPr>
      </w:pPr>
      <w:r w:rsidRPr="00921237">
        <w:rPr>
          <w:rFonts w:ascii="Times New Roman" w:hAnsi="Times New Roman" w:cs="Times New Roman"/>
          <w:b/>
          <w:bCs/>
          <w:sz w:val="24"/>
          <w:szCs w:val="24"/>
        </w:rPr>
        <w:t>Cross-Cultural Collaboration Strategies</w:t>
      </w:r>
    </w:p>
    <w:p w14:paraId="1662C69F" w14:textId="35EA425F" w:rsidR="009C0295"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t xml:space="preserve">The difference in culture is likely to affect the implementation of this plan. Therefore, I suggest the </w:t>
      </w:r>
      <w:r w:rsidRPr="00921237">
        <w:rPr>
          <w:rFonts w:ascii="Times New Roman" w:hAnsi="Times New Roman" w:cs="Times New Roman"/>
          <w:sz w:val="24"/>
          <w:szCs w:val="24"/>
        </w:rPr>
        <w:t>adoption of effective cross-cultural conflict resolution strategies such as active listening to deal with potential disputes that may arise from the interactions (</w:t>
      </w:r>
      <w:r w:rsidRPr="00921237">
        <w:rPr>
          <w:rFonts w:ascii="Times New Roman" w:hAnsi="Times New Roman" w:cs="Times New Roman"/>
          <w:color w:val="222222"/>
          <w:sz w:val="24"/>
          <w:szCs w:val="24"/>
          <w:shd w:val="clear" w:color="auto" w:fill="FFFFFF"/>
        </w:rPr>
        <w:t>Gasiorek &amp; van de Poel, 2018)</w:t>
      </w:r>
      <w:r w:rsidRPr="00921237">
        <w:rPr>
          <w:rFonts w:ascii="Times New Roman" w:hAnsi="Times New Roman" w:cs="Times New Roman"/>
          <w:sz w:val="24"/>
          <w:szCs w:val="24"/>
        </w:rPr>
        <w:t>. Taking open communication is another strategy that will likely</w:t>
      </w:r>
      <w:r w:rsidRPr="00921237">
        <w:rPr>
          <w:rFonts w:ascii="Times New Roman" w:hAnsi="Times New Roman" w:cs="Times New Roman"/>
          <w:sz w:val="24"/>
          <w:szCs w:val="24"/>
        </w:rPr>
        <w:t xml:space="preserve"> improve collaboration with the African Americans in California and promote the successful implementation of the intervention. Lastly, developing mechanisms to instill cross-cultural awareness would help understand the target population better to ensure th</w:t>
      </w:r>
      <w:r w:rsidRPr="00921237">
        <w:rPr>
          <w:rFonts w:ascii="Times New Roman" w:hAnsi="Times New Roman" w:cs="Times New Roman"/>
          <w:sz w:val="24"/>
          <w:szCs w:val="24"/>
        </w:rPr>
        <w:t>e provision of efficient mental health care services.</w:t>
      </w:r>
    </w:p>
    <w:p w14:paraId="7986248F" w14:textId="77777777" w:rsidR="009C0295" w:rsidRPr="00921237" w:rsidRDefault="00982C3C" w:rsidP="005263FF">
      <w:pPr>
        <w:spacing w:line="480" w:lineRule="auto"/>
        <w:ind w:firstLine="720"/>
        <w:rPr>
          <w:rFonts w:ascii="Times New Roman" w:hAnsi="Times New Roman" w:cs="Times New Roman"/>
          <w:sz w:val="24"/>
          <w:szCs w:val="24"/>
        </w:rPr>
      </w:pPr>
      <w:r w:rsidRPr="00921237">
        <w:rPr>
          <w:rFonts w:ascii="Times New Roman" w:hAnsi="Times New Roman" w:cs="Times New Roman"/>
          <w:sz w:val="24"/>
          <w:szCs w:val="24"/>
        </w:rPr>
        <w:br w:type="page"/>
      </w:r>
    </w:p>
    <w:p w14:paraId="6CDB5A8B" w14:textId="59BA7EE5" w:rsidR="009C0295" w:rsidRPr="00921237" w:rsidRDefault="00982C3C" w:rsidP="005263FF">
      <w:pPr>
        <w:spacing w:line="480" w:lineRule="auto"/>
        <w:ind w:firstLine="720"/>
        <w:jc w:val="center"/>
        <w:rPr>
          <w:rFonts w:ascii="Times New Roman" w:hAnsi="Times New Roman" w:cs="Times New Roman"/>
          <w:sz w:val="24"/>
          <w:szCs w:val="24"/>
        </w:rPr>
      </w:pPr>
      <w:r w:rsidRPr="00921237">
        <w:rPr>
          <w:rFonts w:ascii="Times New Roman" w:hAnsi="Times New Roman" w:cs="Times New Roman"/>
          <w:sz w:val="24"/>
          <w:szCs w:val="24"/>
        </w:rPr>
        <w:lastRenderedPageBreak/>
        <w:t>References</w:t>
      </w:r>
    </w:p>
    <w:p w14:paraId="0A3DADD3" w14:textId="77777777" w:rsidR="00921237" w:rsidRPr="00921237" w:rsidRDefault="00982C3C" w:rsidP="005263FF">
      <w:pPr>
        <w:spacing w:line="480" w:lineRule="auto"/>
        <w:ind w:left="720" w:hanging="720"/>
        <w:rPr>
          <w:rFonts w:ascii="Times New Roman" w:hAnsi="Times New Roman" w:cs="Times New Roman"/>
          <w:color w:val="222222"/>
          <w:sz w:val="24"/>
          <w:szCs w:val="24"/>
          <w:shd w:val="clear" w:color="auto" w:fill="FFFFFF"/>
        </w:rPr>
      </w:pPr>
      <w:r w:rsidRPr="00921237">
        <w:rPr>
          <w:rFonts w:ascii="Times New Roman" w:hAnsi="Times New Roman" w:cs="Times New Roman"/>
          <w:color w:val="222222"/>
          <w:sz w:val="24"/>
          <w:szCs w:val="24"/>
          <w:shd w:val="clear" w:color="auto" w:fill="FFFFFF"/>
        </w:rPr>
        <w:t>Gasiorek, J., &amp; van de Poel, K. (2018). Language-specific skills in intercultural healthcare communication: Comparing perceived preparedness and skills in nurses' first and second languages</w:t>
      </w:r>
      <w:r w:rsidRPr="00921237">
        <w:rPr>
          <w:rFonts w:ascii="Times New Roman" w:hAnsi="Times New Roman" w:cs="Times New Roman"/>
          <w:color w:val="222222"/>
          <w:sz w:val="24"/>
          <w:szCs w:val="24"/>
          <w:shd w:val="clear" w:color="auto" w:fill="FFFFFF"/>
        </w:rPr>
        <w:t>. </w:t>
      </w:r>
      <w:r w:rsidRPr="00921237">
        <w:rPr>
          <w:rFonts w:ascii="Times New Roman" w:hAnsi="Times New Roman" w:cs="Times New Roman"/>
          <w:i/>
          <w:iCs/>
          <w:color w:val="222222"/>
          <w:sz w:val="24"/>
          <w:szCs w:val="24"/>
          <w:shd w:val="clear" w:color="auto" w:fill="FFFFFF"/>
        </w:rPr>
        <w:t>Nurse education today</w:t>
      </w:r>
      <w:r w:rsidRPr="00921237">
        <w:rPr>
          <w:rFonts w:ascii="Times New Roman" w:hAnsi="Times New Roman" w:cs="Times New Roman"/>
          <w:color w:val="222222"/>
          <w:sz w:val="24"/>
          <w:szCs w:val="24"/>
          <w:shd w:val="clear" w:color="auto" w:fill="FFFFFF"/>
        </w:rPr>
        <w:t>, </w:t>
      </w:r>
      <w:r w:rsidRPr="00921237">
        <w:rPr>
          <w:rFonts w:ascii="Times New Roman" w:hAnsi="Times New Roman" w:cs="Times New Roman"/>
          <w:i/>
          <w:iCs/>
          <w:color w:val="222222"/>
          <w:sz w:val="24"/>
          <w:szCs w:val="24"/>
          <w:shd w:val="clear" w:color="auto" w:fill="FFFFFF"/>
        </w:rPr>
        <w:t>61</w:t>
      </w:r>
      <w:r w:rsidRPr="00921237">
        <w:rPr>
          <w:rFonts w:ascii="Times New Roman" w:hAnsi="Times New Roman" w:cs="Times New Roman"/>
          <w:color w:val="222222"/>
          <w:sz w:val="24"/>
          <w:szCs w:val="24"/>
          <w:shd w:val="clear" w:color="auto" w:fill="FFFFFF"/>
        </w:rPr>
        <w:t>, 54-59.</w:t>
      </w:r>
    </w:p>
    <w:p w14:paraId="7B42213C" w14:textId="77777777" w:rsidR="00921237" w:rsidRPr="00921237" w:rsidRDefault="00982C3C" w:rsidP="005263FF">
      <w:pPr>
        <w:spacing w:line="480" w:lineRule="auto"/>
        <w:ind w:left="720" w:hanging="720"/>
        <w:rPr>
          <w:rFonts w:ascii="Times New Roman" w:hAnsi="Times New Roman" w:cs="Times New Roman"/>
          <w:sz w:val="24"/>
          <w:szCs w:val="24"/>
        </w:rPr>
      </w:pPr>
      <w:r w:rsidRPr="00921237">
        <w:rPr>
          <w:rFonts w:ascii="Times New Roman" w:hAnsi="Times New Roman" w:cs="Times New Roman"/>
          <w:color w:val="222222"/>
          <w:sz w:val="24"/>
          <w:szCs w:val="24"/>
          <w:shd w:val="clear" w:color="auto" w:fill="FFFFFF"/>
        </w:rPr>
        <w:t>Naslund, J. A., Aschbrenner, K. A., Marsch, L. A., &amp; Bartels, S. J. (2016). The future of mental health care: peer-to-peer support and social media. </w:t>
      </w:r>
      <w:r w:rsidRPr="00921237">
        <w:rPr>
          <w:rFonts w:ascii="Times New Roman" w:hAnsi="Times New Roman" w:cs="Times New Roman"/>
          <w:i/>
          <w:iCs/>
          <w:color w:val="222222"/>
          <w:sz w:val="24"/>
          <w:szCs w:val="24"/>
          <w:shd w:val="clear" w:color="auto" w:fill="FFFFFF"/>
        </w:rPr>
        <w:t>Epidemiology and psychiatric sciences</w:t>
      </w:r>
      <w:r w:rsidRPr="00921237">
        <w:rPr>
          <w:rFonts w:ascii="Times New Roman" w:hAnsi="Times New Roman" w:cs="Times New Roman"/>
          <w:color w:val="222222"/>
          <w:sz w:val="24"/>
          <w:szCs w:val="24"/>
          <w:shd w:val="clear" w:color="auto" w:fill="FFFFFF"/>
        </w:rPr>
        <w:t>, </w:t>
      </w:r>
      <w:r w:rsidRPr="00921237">
        <w:rPr>
          <w:rFonts w:ascii="Times New Roman" w:hAnsi="Times New Roman" w:cs="Times New Roman"/>
          <w:i/>
          <w:iCs/>
          <w:color w:val="222222"/>
          <w:sz w:val="24"/>
          <w:szCs w:val="24"/>
          <w:shd w:val="clear" w:color="auto" w:fill="FFFFFF"/>
        </w:rPr>
        <w:t>25</w:t>
      </w:r>
      <w:r w:rsidRPr="00921237">
        <w:rPr>
          <w:rFonts w:ascii="Times New Roman" w:hAnsi="Times New Roman" w:cs="Times New Roman"/>
          <w:color w:val="222222"/>
          <w:sz w:val="24"/>
          <w:szCs w:val="24"/>
          <w:shd w:val="clear" w:color="auto" w:fill="FFFFFF"/>
        </w:rPr>
        <w:t>(2), 113-122.</w:t>
      </w:r>
    </w:p>
    <w:p w14:paraId="3301F3BB" w14:textId="77777777" w:rsidR="00921237" w:rsidRPr="00921237" w:rsidRDefault="00982C3C" w:rsidP="005263FF">
      <w:pPr>
        <w:spacing w:line="480" w:lineRule="auto"/>
        <w:ind w:left="720" w:hanging="720"/>
        <w:rPr>
          <w:rFonts w:ascii="Times New Roman" w:hAnsi="Times New Roman" w:cs="Times New Roman"/>
          <w:color w:val="222222"/>
          <w:sz w:val="24"/>
          <w:szCs w:val="24"/>
          <w:shd w:val="clear" w:color="auto" w:fill="FFFFFF"/>
        </w:rPr>
      </w:pPr>
      <w:r w:rsidRPr="00921237">
        <w:rPr>
          <w:rFonts w:ascii="Times New Roman" w:hAnsi="Times New Roman" w:cs="Times New Roman"/>
          <w:color w:val="222222"/>
          <w:sz w:val="24"/>
          <w:szCs w:val="24"/>
          <w:shd w:val="clear" w:color="auto" w:fill="FFFFFF"/>
        </w:rPr>
        <w:t>Rossetti, H. C.,</w:t>
      </w:r>
      <w:r w:rsidRPr="00921237">
        <w:rPr>
          <w:rFonts w:ascii="Times New Roman" w:hAnsi="Times New Roman" w:cs="Times New Roman"/>
          <w:color w:val="222222"/>
          <w:sz w:val="24"/>
          <w:szCs w:val="24"/>
          <w:shd w:val="clear" w:color="auto" w:fill="FFFFFF"/>
        </w:rPr>
        <w:t xml:space="preserve"> Lacritz, L. H., Hynan, L. S., Cullum, C. M., Van Wright, A., &amp; Weiner, M. F. (2017). Montreal cognitive assessment performance among community-dwelling African Americans. </w:t>
      </w:r>
      <w:r w:rsidRPr="00921237">
        <w:rPr>
          <w:rFonts w:ascii="Times New Roman" w:hAnsi="Times New Roman" w:cs="Times New Roman"/>
          <w:i/>
          <w:iCs/>
          <w:color w:val="222222"/>
          <w:sz w:val="24"/>
          <w:szCs w:val="24"/>
          <w:shd w:val="clear" w:color="auto" w:fill="FFFFFF"/>
        </w:rPr>
        <w:t>Archives of Clinical Neuropsychology</w:t>
      </w:r>
      <w:r w:rsidRPr="00921237">
        <w:rPr>
          <w:rFonts w:ascii="Times New Roman" w:hAnsi="Times New Roman" w:cs="Times New Roman"/>
          <w:color w:val="222222"/>
          <w:sz w:val="24"/>
          <w:szCs w:val="24"/>
          <w:shd w:val="clear" w:color="auto" w:fill="FFFFFF"/>
        </w:rPr>
        <w:t>, </w:t>
      </w:r>
      <w:r w:rsidRPr="00921237">
        <w:rPr>
          <w:rFonts w:ascii="Times New Roman" w:hAnsi="Times New Roman" w:cs="Times New Roman"/>
          <w:i/>
          <w:iCs/>
          <w:color w:val="222222"/>
          <w:sz w:val="24"/>
          <w:szCs w:val="24"/>
          <w:shd w:val="clear" w:color="auto" w:fill="FFFFFF"/>
        </w:rPr>
        <w:t>32</w:t>
      </w:r>
      <w:r w:rsidRPr="00921237">
        <w:rPr>
          <w:rFonts w:ascii="Times New Roman" w:hAnsi="Times New Roman" w:cs="Times New Roman"/>
          <w:color w:val="222222"/>
          <w:sz w:val="24"/>
          <w:szCs w:val="24"/>
          <w:shd w:val="clear" w:color="auto" w:fill="FFFFFF"/>
        </w:rPr>
        <w:t>(2), 238-244.</w:t>
      </w:r>
    </w:p>
    <w:p w14:paraId="6CF02D5D" w14:textId="77777777" w:rsidR="00921237" w:rsidRPr="00921237" w:rsidRDefault="00982C3C" w:rsidP="005263FF">
      <w:pPr>
        <w:spacing w:line="480" w:lineRule="auto"/>
        <w:ind w:left="720" w:hanging="720"/>
        <w:rPr>
          <w:rFonts w:ascii="Times New Roman" w:hAnsi="Times New Roman" w:cs="Times New Roman"/>
          <w:color w:val="222222"/>
          <w:sz w:val="24"/>
          <w:szCs w:val="24"/>
          <w:shd w:val="clear" w:color="auto" w:fill="FFFFFF"/>
        </w:rPr>
      </w:pPr>
      <w:r w:rsidRPr="00921237">
        <w:rPr>
          <w:rFonts w:ascii="Times New Roman" w:hAnsi="Times New Roman" w:cs="Times New Roman"/>
          <w:color w:val="222222"/>
          <w:sz w:val="24"/>
          <w:szCs w:val="24"/>
          <w:shd w:val="clear" w:color="auto" w:fill="FFFFFF"/>
        </w:rPr>
        <w:t>Stanford, F. C. (2020). The im</w:t>
      </w:r>
      <w:r w:rsidRPr="00921237">
        <w:rPr>
          <w:rFonts w:ascii="Times New Roman" w:hAnsi="Times New Roman" w:cs="Times New Roman"/>
          <w:color w:val="222222"/>
          <w:sz w:val="24"/>
          <w:szCs w:val="24"/>
          <w:shd w:val="clear" w:color="auto" w:fill="FFFFFF"/>
        </w:rPr>
        <w:t>portance of diversity and inclusion in the healthcare workforce. </w:t>
      </w:r>
      <w:r w:rsidRPr="00921237">
        <w:rPr>
          <w:rFonts w:ascii="Times New Roman" w:hAnsi="Times New Roman" w:cs="Times New Roman"/>
          <w:i/>
          <w:iCs/>
          <w:color w:val="222222"/>
          <w:sz w:val="24"/>
          <w:szCs w:val="24"/>
          <w:shd w:val="clear" w:color="auto" w:fill="FFFFFF"/>
        </w:rPr>
        <w:t>Journal of the National Medical Association</w:t>
      </w:r>
      <w:r w:rsidRPr="00921237">
        <w:rPr>
          <w:rFonts w:ascii="Times New Roman" w:hAnsi="Times New Roman" w:cs="Times New Roman"/>
          <w:color w:val="222222"/>
          <w:sz w:val="24"/>
          <w:szCs w:val="24"/>
          <w:shd w:val="clear" w:color="auto" w:fill="FFFFFF"/>
        </w:rPr>
        <w:t>, </w:t>
      </w:r>
      <w:r w:rsidRPr="00921237">
        <w:rPr>
          <w:rFonts w:ascii="Times New Roman" w:hAnsi="Times New Roman" w:cs="Times New Roman"/>
          <w:i/>
          <w:iCs/>
          <w:color w:val="222222"/>
          <w:sz w:val="24"/>
          <w:szCs w:val="24"/>
          <w:shd w:val="clear" w:color="auto" w:fill="FFFFFF"/>
        </w:rPr>
        <w:t>112</w:t>
      </w:r>
      <w:r w:rsidRPr="00921237">
        <w:rPr>
          <w:rFonts w:ascii="Times New Roman" w:hAnsi="Times New Roman" w:cs="Times New Roman"/>
          <w:color w:val="222222"/>
          <w:sz w:val="24"/>
          <w:szCs w:val="24"/>
          <w:shd w:val="clear" w:color="auto" w:fill="FFFFFF"/>
        </w:rPr>
        <w:t>(3), 247-249.</w:t>
      </w:r>
    </w:p>
    <w:sectPr w:rsidR="00921237" w:rsidRPr="009212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AE7C2" w14:textId="77777777" w:rsidR="00982C3C" w:rsidRDefault="00982C3C">
      <w:pPr>
        <w:spacing w:after="0" w:line="240" w:lineRule="auto"/>
      </w:pPr>
      <w:r>
        <w:separator/>
      </w:r>
    </w:p>
  </w:endnote>
  <w:endnote w:type="continuationSeparator" w:id="0">
    <w:p w14:paraId="6EB3E6EB" w14:textId="77777777" w:rsidR="00982C3C" w:rsidRDefault="00982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AEA1F" w14:textId="77777777" w:rsidR="00982C3C" w:rsidRDefault="00982C3C">
      <w:pPr>
        <w:spacing w:after="0" w:line="240" w:lineRule="auto"/>
      </w:pPr>
      <w:r>
        <w:separator/>
      </w:r>
    </w:p>
  </w:footnote>
  <w:footnote w:type="continuationSeparator" w:id="0">
    <w:p w14:paraId="63124448" w14:textId="77777777" w:rsidR="00982C3C" w:rsidRDefault="00982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021151"/>
      <w:docPartObj>
        <w:docPartGallery w:val="Page Numbers (Top of Page)"/>
        <w:docPartUnique/>
      </w:docPartObj>
    </w:sdtPr>
    <w:sdtEndPr>
      <w:rPr>
        <w:rFonts w:ascii="Times New Roman" w:hAnsi="Times New Roman" w:cs="Times New Roman"/>
        <w:noProof/>
        <w:sz w:val="24"/>
        <w:szCs w:val="24"/>
      </w:rPr>
    </w:sdtEndPr>
    <w:sdtContent>
      <w:p w14:paraId="41D791B4" w14:textId="6A0D5F04" w:rsidR="00B779E8" w:rsidRPr="00B779E8" w:rsidRDefault="00982C3C">
        <w:pPr>
          <w:pStyle w:val="Header"/>
          <w:jc w:val="right"/>
          <w:rPr>
            <w:rFonts w:ascii="Times New Roman" w:hAnsi="Times New Roman" w:cs="Times New Roman"/>
            <w:sz w:val="24"/>
            <w:szCs w:val="24"/>
          </w:rPr>
        </w:pPr>
        <w:r w:rsidRPr="00B779E8">
          <w:rPr>
            <w:rFonts w:ascii="Times New Roman" w:hAnsi="Times New Roman" w:cs="Times New Roman"/>
            <w:sz w:val="24"/>
            <w:szCs w:val="24"/>
          </w:rPr>
          <w:fldChar w:fldCharType="begin"/>
        </w:r>
        <w:r w:rsidRPr="00B779E8">
          <w:rPr>
            <w:rFonts w:ascii="Times New Roman" w:hAnsi="Times New Roman" w:cs="Times New Roman"/>
            <w:sz w:val="24"/>
            <w:szCs w:val="24"/>
          </w:rPr>
          <w:instrText xml:space="preserve"> PAGE   \* MERGEFORMAT </w:instrText>
        </w:r>
        <w:r w:rsidRPr="00B779E8">
          <w:rPr>
            <w:rFonts w:ascii="Times New Roman" w:hAnsi="Times New Roman" w:cs="Times New Roman"/>
            <w:sz w:val="24"/>
            <w:szCs w:val="24"/>
          </w:rPr>
          <w:fldChar w:fldCharType="separate"/>
        </w:r>
        <w:r w:rsidRPr="00B779E8">
          <w:rPr>
            <w:rFonts w:ascii="Times New Roman" w:hAnsi="Times New Roman" w:cs="Times New Roman"/>
            <w:noProof/>
            <w:sz w:val="24"/>
            <w:szCs w:val="24"/>
          </w:rPr>
          <w:t>2</w:t>
        </w:r>
        <w:r w:rsidRPr="00B779E8">
          <w:rPr>
            <w:rFonts w:ascii="Times New Roman" w:hAnsi="Times New Roman" w:cs="Times New Roman"/>
            <w:noProof/>
            <w:sz w:val="24"/>
            <w:szCs w:val="24"/>
          </w:rPr>
          <w:fldChar w:fldCharType="end"/>
        </w:r>
      </w:p>
    </w:sdtContent>
  </w:sdt>
  <w:p w14:paraId="73DBAB4B" w14:textId="77777777" w:rsidR="00B779E8" w:rsidRDefault="00B77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E8"/>
    <w:rsid w:val="00041C8B"/>
    <w:rsid w:val="005263FF"/>
    <w:rsid w:val="005A490B"/>
    <w:rsid w:val="005E13CE"/>
    <w:rsid w:val="006B0D3E"/>
    <w:rsid w:val="007B3763"/>
    <w:rsid w:val="007C380B"/>
    <w:rsid w:val="00806226"/>
    <w:rsid w:val="00870948"/>
    <w:rsid w:val="00921237"/>
    <w:rsid w:val="00982C3C"/>
    <w:rsid w:val="009C0295"/>
    <w:rsid w:val="00B779E8"/>
    <w:rsid w:val="00C41A38"/>
    <w:rsid w:val="00DE6923"/>
    <w:rsid w:val="00E1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A728"/>
  <w15:chartTrackingRefBased/>
  <w15:docId w15:val="{3ED95A67-E181-491D-A883-72CD4A25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9E8"/>
  </w:style>
  <w:style w:type="paragraph" w:styleId="Footer">
    <w:name w:val="footer"/>
    <w:basedOn w:val="Normal"/>
    <w:link w:val="FooterChar"/>
    <w:uiPriority w:val="99"/>
    <w:unhideWhenUsed/>
    <w:rsid w:val="00B77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2021-10-08T10:03:00Z</dcterms:created>
  <dcterms:modified xsi:type="dcterms:W3CDTF">2021-10-08T10:03:00Z</dcterms:modified>
</cp:coreProperties>
</file>